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FE" w:rsidRPr="00AE38FE" w:rsidRDefault="00AE38FE" w:rsidP="00AE38F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DA30D0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AE38FE" w:rsidRDefault="00AE38FE" w:rsidP="00AE38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3127"/>
        <w:gridCol w:w="709"/>
        <w:gridCol w:w="708"/>
        <w:gridCol w:w="851"/>
        <w:gridCol w:w="850"/>
        <w:gridCol w:w="2268"/>
        <w:gridCol w:w="1276"/>
        <w:gridCol w:w="1134"/>
        <w:gridCol w:w="1418"/>
        <w:gridCol w:w="992"/>
      </w:tblGrid>
      <w:tr w:rsidR="002743D6" w:rsidRPr="00383225" w:rsidTr="0046596F">
        <w:tc>
          <w:tcPr>
            <w:tcW w:w="567" w:type="dxa"/>
            <w:shd w:val="clear" w:color="auto" w:fill="auto"/>
          </w:tcPr>
          <w:p w:rsidR="002743D6" w:rsidRPr="003858E0" w:rsidRDefault="002743D6" w:rsidP="00465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743D6" w:rsidRPr="003858E0" w:rsidRDefault="002743D6" w:rsidP="00465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3127" w:type="dxa"/>
            <w:shd w:val="clear" w:color="auto" w:fill="auto"/>
          </w:tcPr>
          <w:p w:rsidR="002743D6" w:rsidRPr="003858E0" w:rsidRDefault="002743D6" w:rsidP="00465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709" w:type="dxa"/>
            <w:shd w:val="clear" w:color="auto" w:fill="auto"/>
          </w:tcPr>
          <w:p w:rsidR="002743D6" w:rsidRPr="003858E0" w:rsidRDefault="002743D6" w:rsidP="00465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2743D6" w:rsidRPr="003858E0" w:rsidRDefault="002743D6" w:rsidP="00465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2743D6" w:rsidRPr="00785F7F" w:rsidRDefault="002743D6" w:rsidP="00465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2743D6" w:rsidRPr="003858E0" w:rsidRDefault="002743D6" w:rsidP="00465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268" w:type="dxa"/>
          </w:tcPr>
          <w:p w:rsidR="002743D6" w:rsidRPr="003858E0" w:rsidRDefault="002743D6" w:rsidP="004659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276" w:type="dxa"/>
          </w:tcPr>
          <w:p w:rsidR="002743D6" w:rsidRPr="003858E0" w:rsidRDefault="002743D6" w:rsidP="00465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134" w:type="dxa"/>
          </w:tcPr>
          <w:p w:rsidR="002743D6" w:rsidRPr="003858E0" w:rsidRDefault="002743D6" w:rsidP="0046596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418" w:type="dxa"/>
          </w:tcPr>
          <w:p w:rsidR="002743D6" w:rsidRPr="003858E0" w:rsidRDefault="002743D6" w:rsidP="004659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2743D6" w:rsidRPr="003858E0" w:rsidRDefault="002743D6" w:rsidP="0046596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2743D6" w:rsidRPr="00383225" w:rsidTr="0046596F">
        <w:tc>
          <w:tcPr>
            <w:tcW w:w="567" w:type="dxa"/>
            <w:shd w:val="clear" w:color="auto" w:fill="auto"/>
          </w:tcPr>
          <w:p w:rsidR="002743D6" w:rsidRPr="00383225" w:rsidRDefault="002743D6" w:rsidP="00465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743D6" w:rsidRPr="00785F7F" w:rsidRDefault="002743D6" w:rsidP="00DA3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Одноразовые стерильные вакуумные пробирки для забора и хранения венозной крови,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плазмы </w:t>
            </w:r>
            <w:proofErr w:type="spellStart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крови,сыворотки</w:t>
            </w:r>
            <w:proofErr w:type="spellEnd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крови,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объемом от 1 мл до 9 мл </w:t>
            </w:r>
            <w:r w:rsidRPr="00785F7F">
              <w:rPr>
                <w:rFonts w:ascii="Times New Roman" w:hAnsi="Times New Roman"/>
                <w:sz w:val="20"/>
                <w:szCs w:val="20"/>
              </w:rPr>
              <w:t>для гематологических исследований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 </w:t>
            </w:r>
            <w:r w:rsidR="00DA30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сиреневой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крышкой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2743D6" w:rsidRPr="00785F7F" w:rsidRDefault="002743D6" w:rsidP="004659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Пробирка вакуумная состоит из пробирки, крышки и пробки. Вакуум в пробирках обеспечивает взятие необходимого объема исследуемого образца. </w:t>
            </w:r>
          </w:p>
          <w:p w:rsidR="002743D6" w:rsidRPr="00785F7F" w:rsidRDefault="002743D6" w:rsidP="004659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1) Пробирка изготовлена из легкого, прозрачного полиэтилентерефталата, который отличается особой прочностью и хорошо препятствует газообмену. Пробирка имеет круглое дно, </w:t>
            </w: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обладающий</w:t>
            </w:r>
            <w:proofErr w:type="gram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антиретракционным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свойством, подходит ко всем видам центрифуг. </w:t>
            </w:r>
          </w:p>
          <w:p w:rsidR="002743D6" w:rsidRPr="00785F7F" w:rsidRDefault="002743D6" w:rsidP="004659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2) Крышки с вертикальными бороздками изготовлены из полиэтилена (тип 13), полипропилена (тип 16), обеспечивают герметичность и безопасность, защищают от прикосновений с внутренней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поверхностью пробки.</w:t>
            </w:r>
          </w:p>
          <w:p w:rsidR="002743D6" w:rsidRPr="00785F7F" w:rsidRDefault="002743D6" w:rsidP="004659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3) Пробка покрыта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гемоотталкивающим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репеллентом и обеспечивает герметичность вакуумной системы. </w:t>
            </w:r>
          </w:p>
          <w:p w:rsidR="002743D6" w:rsidRPr="00785F7F" w:rsidRDefault="002743D6" w:rsidP="0046596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В зависимости от назначения пробирки корпус крышки окрашен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сиреневый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цвет. Наружный диаметр крышек рассчитан к размерам иглодержателя производства ТОО «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ЭкоФарм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Интернейшнл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». Вакуум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пробирках обеспечивает взятие необходимого объема крови и, соответственно, позволяет гарантировать соблюдение правильного соотношения крови и реагента.</w:t>
            </w:r>
            <w:r w:rsidRPr="00785F7F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Этикетка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содержит информацию на государственном и русском языках, также имеются данные: графические символы о стерильности и одноразовом использовании, код пробирок, сроке годности, заводе изготовителе.</w:t>
            </w:r>
          </w:p>
          <w:p w:rsidR="002743D6" w:rsidRPr="00785F7F" w:rsidRDefault="002743D6" w:rsidP="004659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Упаковка, маркировка, пробирки, добавки, объемы вакуума и их допустимые отклонения, соответствуют требованиям стандарта организации и рекомендациям международного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стандарта ISO 6710. Пробирки содержат </w:t>
            </w:r>
            <w:proofErr w:type="spellStart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двукалиевую</w:t>
            </w:r>
            <w:proofErr w:type="spellEnd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соль этилендиаминтетрауксусной кислоты  1,2-2 мг на 1 мл крови.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Концентрации добавок и их допустимые отклонения соответствуют требованиям стандарта  организации и рекомендациям международного стандарта ISO 6710.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Внутренние стенки пробирки покрыты сухим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ЭДТА в зависимости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техники напыления, в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виде:</w:t>
            </w:r>
          </w:p>
          <w:p w:rsidR="002743D6" w:rsidRPr="00785F7F" w:rsidRDefault="002743D6" w:rsidP="0046596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мелкодисперсного напыления;</w:t>
            </w:r>
          </w:p>
          <w:p w:rsidR="002743D6" w:rsidRPr="00785F7F" w:rsidRDefault="002743D6" w:rsidP="0046596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мелких  мутных высушенных капель;</w:t>
            </w:r>
          </w:p>
          <w:p w:rsidR="002743D6" w:rsidRPr="00785F7F" w:rsidRDefault="002743D6" w:rsidP="0046596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-  частичек различной формы и размеров;</w:t>
            </w:r>
          </w:p>
          <w:p w:rsidR="002743D6" w:rsidRPr="00785F7F" w:rsidRDefault="002743D6" w:rsidP="0046596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потеков;</w:t>
            </w:r>
          </w:p>
          <w:p w:rsidR="002743D6" w:rsidRPr="00785F7F" w:rsidRDefault="002743D6" w:rsidP="0046596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в виде непрозрачных кристалликов;</w:t>
            </w:r>
          </w:p>
          <w:p w:rsidR="002743D6" w:rsidRPr="00785F7F" w:rsidRDefault="002743D6" w:rsidP="0046596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хлопьев.</w:t>
            </w:r>
          </w:p>
          <w:p w:rsidR="002743D6" w:rsidRPr="00785F7F" w:rsidRDefault="002743D6" w:rsidP="0046596F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Размер пробирок:13х75мм;13х100 мм;16х100мм</w:t>
            </w:r>
          </w:p>
          <w:p w:rsidR="002743D6" w:rsidRPr="00785F7F" w:rsidRDefault="002743D6" w:rsidP="0046596F">
            <w:pPr>
              <w:tabs>
                <w:tab w:val="left" w:pos="470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Стандартный объем образца (мл): 1;2;3;4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;6.8;9;  </w:t>
            </w:r>
          </w:p>
          <w:p w:rsidR="002743D6" w:rsidRPr="00785F7F" w:rsidRDefault="002743D6" w:rsidP="0046596F">
            <w:pPr>
              <w:tabs>
                <w:tab w:val="left" w:pos="470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Упаковка: 100 штук в гнездах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поддона из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пенополистирола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, запаянном в полиэтилен.  1000 штук (10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групповых  упаковок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картонной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транспортной коробке.  </w:t>
            </w:r>
            <w:proofErr w:type="gramEnd"/>
          </w:p>
          <w:p w:rsidR="002743D6" w:rsidRPr="00785F7F" w:rsidRDefault="002743D6" w:rsidP="004659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Стерилизация пробирок осуществляется ЭО.  Производства пробирок соответствует требованиям ISO 13485.</w:t>
            </w:r>
          </w:p>
        </w:tc>
        <w:tc>
          <w:tcPr>
            <w:tcW w:w="709" w:type="dxa"/>
            <w:shd w:val="clear" w:color="auto" w:fill="auto"/>
          </w:tcPr>
          <w:p w:rsidR="002743D6" w:rsidRPr="00CD20B7" w:rsidRDefault="002743D6" w:rsidP="0046596F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2743D6" w:rsidRPr="00785F7F" w:rsidRDefault="002743D6" w:rsidP="00465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4500</w:t>
            </w:r>
          </w:p>
        </w:tc>
        <w:tc>
          <w:tcPr>
            <w:tcW w:w="851" w:type="dxa"/>
            <w:shd w:val="clear" w:color="auto" w:fill="auto"/>
          </w:tcPr>
          <w:p w:rsidR="002743D6" w:rsidRPr="00785F7F" w:rsidRDefault="00DA30D0" w:rsidP="0046596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2743D6" w:rsidRPr="00DA30D0" w:rsidRDefault="00DA30D0" w:rsidP="0046596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292500</w:t>
            </w:r>
          </w:p>
        </w:tc>
        <w:tc>
          <w:tcPr>
            <w:tcW w:w="2268" w:type="dxa"/>
          </w:tcPr>
          <w:p w:rsidR="002743D6" w:rsidRPr="003858E0" w:rsidRDefault="002743D6" w:rsidP="0046596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743D6" w:rsidRPr="003858E0" w:rsidRDefault="002743D6" w:rsidP="004659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2743D6" w:rsidRPr="003858E0" w:rsidRDefault="00DA30D0" w:rsidP="00465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2743D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02.2022 г. 12</w:t>
            </w:r>
            <w:r w:rsidR="002743D6"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743D6" w:rsidRPr="003858E0" w:rsidRDefault="002743D6" w:rsidP="004659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2743D6" w:rsidRPr="003858E0" w:rsidRDefault="00DA30D0" w:rsidP="00465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21</w:t>
            </w:r>
            <w:r w:rsidR="002743D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02.2022</w:t>
            </w:r>
            <w:r w:rsidR="002743D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г.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</w:t>
            </w:r>
            <w:r w:rsidR="002743D6"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743D6" w:rsidRPr="003858E0" w:rsidRDefault="002743D6" w:rsidP="004659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2743D6" w:rsidRPr="003858E0" w:rsidRDefault="002743D6" w:rsidP="0046596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743D6" w:rsidRPr="003858E0" w:rsidRDefault="002743D6" w:rsidP="00DA30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 w:rsidR="00DA30D0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</w:t>
            </w:r>
            <w:r w:rsidR="00DA30D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02.2022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743D6" w:rsidRPr="003858E0" w:rsidRDefault="002743D6" w:rsidP="004659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743D6" w:rsidRPr="003858E0" w:rsidRDefault="002743D6" w:rsidP="0046596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2743D6" w:rsidRDefault="002743D6" w:rsidP="002743D6"/>
    <w:p w:rsidR="002743D6" w:rsidRDefault="002743D6" w:rsidP="00AE38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sectPr w:rsidR="002743D6" w:rsidSect="00AE38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38FE"/>
    <w:rsid w:val="002743D6"/>
    <w:rsid w:val="00AE38FE"/>
    <w:rsid w:val="00DA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-info">
    <w:name w:val="copyright-info"/>
    <w:basedOn w:val="a"/>
    <w:rsid w:val="00AE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38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4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2022-02-14T04:52:00Z</dcterms:created>
  <dcterms:modified xsi:type="dcterms:W3CDTF">2022-02-14T06:13:00Z</dcterms:modified>
</cp:coreProperties>
</file>